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71883" w14:textId="77777777" w:rsidR="00840F84" w:rsidRPr="002D4442" w:rsidRDefault="00840F84" w:rsidP="00840F84">
      <w:pPr>
        <w:ind w:left="360"/>
        <w:jc w:val="center"/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</w:pPr>
      <w:bookmarkStart w:id="0" w:name="_GoBack"/>
      <w:bookmarkEnd w:id="0"/>
      <w:r w:rsidRPr="002D4442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>Year 11 Sociology</w:t>
      </w:r>
    </w:p>
    <w:p w14:paraId="08A4239F" w14:textId="48B767DF" w:rsidR="00840F84" w:rsidRPr="002D4442" w:rsidRDefault="00840F84" w:rsidP="00840F84">
      <w:pPr>
        <w:ind w:left="360"/>
        <w:jc w:val="center"/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</w:pPr>
      <w:r w:rsidRPr="002D4442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 xml:space="preserve">Term </w:t>
      </w:r>
      <w:r w:rsidR="00651843" w:rsidRPr="002D4442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>2</w:t>
      </w:r>
      <w:r w:rsidRPr="002D4442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 xml:space="preserve"> Unit Outline</w:t>
      </w:r>
    </w:p>
    <w:p w14:paraId="1BF74FEC" w14:textId="77777777" w:rsidR="00840F84" w:rsidRPr="00840F84" w:rsidRDefault="00840F84" w:rsidP="00840F84">
      <w:pPr>
        <w:rPr>
          <w:rFonts w:asciiTheme="majorHAnsi" w:hAnsiTheme="majorHAnsi"/>
          <w:sz w:val="24"/>
        </w:rPr>
      </w:pPr>
    </w:p>
    <w:tbl>
      <w:tblPr>
        <w:tblStyle w:val="TableGrid"/>
        <w:tblW w:w="109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277"/>
        <w:gridCol w:w="1983"/>
        <w:gridCol w:w="5955"/>
        <w:gridCol w:w="1701"/>
      </w:tblGrid>
      <w:tr w:rsidR="00840F84" w:rsidRPr="00840F84" w14:paraId="35A820DC" w14:textId="77777777" w:rsidTr="00651843">
        <w:trPr>
          <w:trHeight w:val="492"/>
        </w:trPr>
        <w:tc>
          <w:tcPr>
            <w:tcW w:w="1277" w:type="dxa"/>
            <w:shd w:val="clear" w:color="auto" w:fill="FABF8F" w:themeFill="accent6" w:themeFillTint="99"/>
            <w:vAlign w:val="center"/>
          </w:tcPr>
          <w:p w14:paraId="79C1DD4F" w14:textId="0C9ACA12" w:rsidR="000365F9" w:rsidRPr="000365F9" w:rsidRDefault="000365F9" w:rsidP="000365F9">
            <w:pPr>
              <w:tabs>
                <w:tab w:val="center" w:pos="-942"/>
                <w:tab w:val="right" w:pos="635"/>
              </w:tabs>
              <w:ind w:left="34"/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0365F9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 xml:space="preserve">Week </w:t>
            </w:r>
            <w:proofErr w:type="spellStart"/>
            <w:r w:rsidRPr="000365F9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nbr</w:t>
            </w:r>
            <w:proofErr w:type="spellEnd"/>
          </w:p>
        </w:tc>
        <w:tc>
          <w:tcPr>
            <w:tcW w:w="1983" w:type="dxa"/>
            <w:shd w:val="clear" w:color="auto" w:fill="FABF8F" w:themeFill="accent6" w:themeFillTint="99"/>
            <w:vAlign w:val="center"/>
          </w:tcPr>
          <w:p w14:paraId="3D420AB8" w14:textId="77777777" w:rsidR="00840F84" w:rsidRPr="000365F9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0365F9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Weekly Focus</w:t>
            </w:r>
          </w:p>
        </w:tc>
        <w:tc>
          <w:tcPr>
            <w:tcW w:w="5955" w:type="dxa"/>
            <w:shd w:val="clear" w:color="auto" w:fill="FABF8F" w:themeFill="accent6" w:themeFillTint="99"/>
            <w:vAlign w:val="center"/>
          </w:tcPr>
          <w:p w14:paraId="29A21474" w14:textId="77777777" w:rsidR="00840F84" w:rsidRPr="000365F9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0365F9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Learning and Assessment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14:paraId="49F7774A" w14:textId="77777777" w:rsidR="00840F84" w:rsidRPr="000365F9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0365F9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Assessment</w:t>
            </w:r>
          </w:p>
        </w:tc>
      </w:tr>
      <w:tr w:rsidR="00840F84" w:rsidRPr="00840F84" w14:paraId="696D6514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654B7BFB" w14:textId="33247897" w:rsidR="00840F84" w:rsidRPr="000365F9" w:rsidRDefault="00651843" w:rsidP="000365F9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1983" w:type="dxa"/>
            <w:shd w:val="clear" w:color="auto" w:fill="FDE9D9" w:themeFill="accent6" w:themeFillTint="33"/>
            <w:vAlign w:val="center"/>
          </w:tcPr>
          <w:p w14:paraId="32E1F5B9" w14:textId="77777777" w:rsidR="00840F84" w:rsidRDefault="00651843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Institutions</w:t>
            </w:r>
          </w:p>
          <w:p w14:paraId="02BD733C" w14:textId="219C7674" w:rsidR="00651843" w:rsidRPr="00840F84" w:rsidRDefault="00651843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Family as an institution</w:t>
            </w:r>
          </w:p>
        </w:tc>
        <w:tc>
          <w:tcPr>
            <w:tcW w:w="5955" w:type="dxa"/>
            <w:shd w:val="clear" w:color="auto" w:fill="FDE9D9" w:themeFill="accent6" w:themeFillTint="33"/>
          </w:tcPr>
          <w:p w14:paraId="7390B222" w14:textId="77777777" w:rsidR="00CB07E6" w:rsidRDefault="00651843" w:rsidP="00840F8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The sociological concept of institutions</w:t>
            </w:r>
          </w:p>
          <w:p w14:paraId="62D7AB88" w14:textId="7BAFB155" w:rsidR="00651843" w:rsidRPr="00840F84" w:rsidRDefault="00651843" w:rsidP="00840F8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Lego institutions activity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35E9E7C6" w14:textId="18762A6B" w:rsidR="00840F84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Folio Task 1</w:t>
            </w:r>
          </w:p>
        </w:tc>
      </w:tr>
      <w:tr w:rsidR="00CB07E6" w:rsidRPr="00840F84" w14:paraId="61300FC7" w14:textId="77777777" w:rsidTr="000365F9">
        <w:trPr>
          <w:trHeight w:val="624"/>
        </w:trPr>
        <w:tc>
          <w:tcPr>
            <w:tcW w:w="1277" w:type="dxa"/>
            <w:vAlign w:val="center"/>
          </w:tcPr>
          <w:p w14:paraId="3DF933C4" w14:textId="110EB12C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1983" w:type="dxa"/>
            <w:vAlign w:val="center"/>
          </w:tcPr>
          <w:p w14:paraId="1C43C477" w14:textId="0A78F51E" w:rsidR="00CB07E6" w:rsidRPr="00840F84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Definitions of family</w:t>
            </w:r>
          </w:p>
        </w:tc>
        <w:tc>
          <w:tcPr>
            <w:tcW w:w="5955" w:type="dxa"/>
          </w:tcPr>
          <w:p w14:paraId="1E330D9B" w14:textId="77777777" w:rsidR="00CB07E6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Definitions of family</w:t>
            </w:r>
          </w:p>
          <w:p w14:paraId="490A33A6" w14:textId="77777777" w:rsidR="00651843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Family types including: nuclear, single parent, cohabitation, same-sex attracted, extended and blended</w:t>
            </w:r>
          </w:p>
          <w:p w14:paraId="6ED4D009" w14:textId="75A84F89" w:rsidR="00434B59" w:rsidRDefault="00434B59" w:rsidP="00434B5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Gayby</w:t>
            </w:r>
            <w:proofErr w:type="spellEnd"/>
            <w:r>
              <w:rPr>
                <w:rFonts w:asciiTheme="majorHAnsi" w:hAnsiTheme="majorHAnsi" w:cstheme="minorHAnsi"/>
              </w:rPr>
              <w:t xml:space="preserve"> Baby</w:t>
            </w:r>
          </w:p>
        </w:tc>
        <w:tc>
          <w:tcPr>
            <w:tcW w:w="1701" w:type="dxa"/>
          </w:tcPr>
          <w:p w14:paraId="08461CB2" w14:textId="77777777" w:rsidR="00CB07E6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Folio task 1 due</w:t>
            </w:r>
          </w:p>
          <w:p w14:paraId="753DDC0F" w14:textId="3E926CF2" w:rsidR="003D04C1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Media Presentations</w:t>
            </w:r>
          </w:p>
        </w:tc>
      </w:tr>
      <w:tr w:rsidR="00CB07E6" w:rsidRPr="00840F84" w14:paraId="08421A39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114877D2" w14:textId="53AD4576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1983" w:type="dxa"/>
            <w:shd w:val="clear" w:color="auto" w:fill="FDE9D9" w:themeFill="accent6" w:themeFillTint="33"/>
            <w:vAlign w:val="center"/>
          </w:tcPr>
          <w:p w14:paraId="74D70363" w14:textId="5D60437B" w:rsidR="00CD5A70" w:rsidRPr="00840F84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Functionalist and Feminist views of family</w:t>
            </w:r>
          </w:p>
        </w:tc>
        <w:tc>
          <w:tcPr>
            <w:tcW w:w="5955" w:type="dxa"/>
            <w:shd w:val="clear" w:color="auto" w:fill="FDE9D9" w:themeFill="accent6" w:themeFillTint="33"/>
          </w:tcPr>
          <w:p w14:paraId="0FEB6353" w14:textId="464D2B82" w:rsidR="00CB07E6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Revision of functionalism and feminism</w:t>
            </w:r>
            <w:r w:rsidR="00434B59">
              <w:rPr>
                <w:rFonts w:asciiTheme="majorHAnsi" w:hAnsiTheme="majorHAnsi" w:cstheme="minorHAnsi"/>
              </w:rPr>
              <w:t>.</w:t>
            </w:r>
          </w:p>
          <w:p w14:paraId="4B848ABF" w14:textId="5551ADC9" w:rsidR="00651843" w:rsidRPr="00840F84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Application of sociological perspectives to family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126A5A95" w14:textId="77777777" w:rsidR="00CB07E6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Folio Task 2</w:t>
            </w:r>
          </w:p>
          <w:p w14:paraId="3A2067FD" w14:textId="224DA8CE" w:rsidR="003D04C1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Media Presentations</w:t>
            </w:r>
          </w:p>
        </w:tc>
      </w:tr>
      <w:tr w:rsidR="00CB07E6" w:rsidRPr="00840F84" w14:paraId="780FAB13" w14:textId="77777777" w:rsidTr="000365F9">
        <w:trPr>
          <w:trHeight w:val="624"/>
        </w:trPr>
        <w:tc>
          <w:tcPr>
            <w:tcW w:w="1277" w:type="dxa"/>
            <w:vAlign w:val="center"/>
          </w:tcPr>
          <w:p w14:paraId="1F081637" w14:textId="1521B15E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center"/>
          </w:tcPr>
          <w:p w14:paraId="511C3EE0" w14:textId="5109BFBE" w:rsidR="00CB07E6" w:rsidRPr="00840F84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Comparative perspectives in Sociology</w:t>
            </w:r>
          </w:p>
        </w:tc>
        <w:tc>
          <w:tcPr>
            <w:tcW w:w="5955" w:type="dxa"/>
          </w:tcPr>
          <w:p w14:paraId="2D08E5A1" w14:textId="77777777" w:rsidR="00CB07E6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The experience of family life and changing roles of family members in Australia compared with family life in different cultures.</w:t>
            </w:r>
          </w:p>
          <w:p w14:paraId="6E450E51" w14:textId="62893F45" w:rsidR="00434B59" w:rsidRPr="00470D76" w:rsidRDefault="00434B59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Comparison with families in </w:t>
            </w:r>
            <w:proofErr w:type="spellStart"/>
            <w:r>
              <w:rPr>
                <w:rFonts w:asciiTheme="majorHAnsi" w:hAnsiTheme="majorHAnsi" w:cstheme="minorHAnsi"/>
              </w:rPr>
              <w:t>Gayby</w:t>
            </w:r>
            <w:proofErr w:type="spellEnd"/>
            <w:r>
              <w:rPr>
                <w:rFonts w:asciiTheme="majorHAnsi" w:hAnsiTheme="majorHAnsi" w:cstheme="minorHAnsi"/>
              </w:rPr>
              <w:t xml:space="preserve"> Baby and ‘I am a Girl’</w:t>
            </w:r>
          </w:p>
        </w:tc>
        <w:tc>
          <w:tcPr>
            <w:tcW w:w="1701" w:type="dxa"/>
          </w:tcPr>
          <w:p w14:paraId="368A70A1" w14:textId="18519D9C" w:rsidR="00CB07E6" w:rsidRPr="00712780" w:rsidRDefault="003D04C1" w:rsidP="00712780">
            <w:pPr>
              <w:rPr>
                <w:rFonts w:asciiTheme="majorHAnsi" w:hAnsiTheme="majorHAnsi" w:cstheme="minorHAnsi"/>
              </w:rPr>
            </w:pPr>
            <w:r w:rsidRPr="00712780">
              <w:rPr>
                <w:rFonts w:asciiTheme="majorHAnsi" w:hAnsiTheme="majorHAnsi" w:cstheme="minorHAnsi"/>
              </w:rPr>
              <w:t>Folio task 2 due</w:t>
            </w:r>
          </w:p>
        </w:tc>
      </w:tr>
      <w:tr w:rsidR="00CB07E6" w:rsidRPr="00840F84" w14:paraId="4E07B1BB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096E92F8" w14:textId="10FD5C0D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5</w:t>
            </w:r>
          </w:p>
        </w:tc>
        <w:tc>
          <w:tcPr>
            <w:tcW w:w="1983" w:type="dxa"/>
            <w:shd w:val="clear" w:color="auto" w:fill="FDE9D9" w:themeFill="accent6" w:themeFillTint="33"/>
            <w:vAlign w:val="center"/>
          </w:tcPr>
          <w:p w14:paraId="7E0DB1BD" w14:textId="77777777" w:rsidR="00CB07E6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Changes that influence family.</w:t>
            </w:r>
          </w:p>
          <w:p w14:paraId="0E4B15B7" w14:textId="77777777" w:rsidR="00651843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</w:p>
          <w:p w14:paraId="5C326BFE" w14:textId="3D9EC07B" w:rsidR="00651843" w:rsidRPr="00840F84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Homogeneous thinking about family</w:t>
            </w:r>
          </w:p>
        </w:tc>
        <w:tc>
          <w:tcPr>
            <w:tcW w:w="5955" w:type="dxa"/>
            <w:shd w:val="clear" w:color="auto" w:fill="FDE9D9" w:themeFill="accent6" w:themeFillTint="33"/>
          </w:tcPr>
          <w:p w14:paraId="3984E15F" w14:textId="77777777" w:rsidR="00CB07E6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The influences of key demographic, cultural, economic, technological and social developments</w:t>
            </w:r>
            <w:r w:rsidR="00434B59">
              <w:rPr>
                <w:rFonts w:asciiTheme="majorHAnsi" w:hAnsiTheme="majorHAnsi" w:cstheme="minorHAnsi"/>
              </w:rPr>
              <w:t>.</w:t>
            </w:r>
          </w:p>
          <w:p w14:paraId="7A7A6538" w14:textId="4ADA6024" w:rsidR="00434B59" w:rsidRDefault="00434B59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Text: ‘How diversity and change has made the Australian Family stronger than ever’, printed in the ‘Age’ 24May2016</w:t>
            </w:r>
          </w:p>
          <w:p w14:paraId="1670D1E8" w14:textId="31A7E750" w:rsidR="00651843" w:rsidRPr="00840F84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Issues concerning homogeneous thinking about family, including stereotyping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4B0D0864" w14:textId="6666965C" w:rsidR="00CB07E6" w:rsidRPr="00712780" w:rsidRDefault="00712780" w:rsidP="00712780">
            <w:p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Comprehension questions from family data booklet</w:t>
            </w:r>
          </w:p>
        </w:tc>
      </w:tr>
      <w:tr w:rsidR="00CB07E6" w:rsidRPr="00840F84" w14:paraId="240A7031" w14:textId="77777777" w:rsidTr="000365F9">
        <w:trPr>
          <w:trHeight w:val="624"/>
        </w:trPr>
        <w:tc>
          <w:tcPr>
            <w:tcW w:w="1277" w:type="dxa"/>
            <w:vAlign w:val="center"/>
          </w:tcPr>
          <w:p w14:paraId="06DA88C9" w14:textId="448A109A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6</w:t>
            </w:r>
          </w:p>
        </w:tc>
        <w:tc>
          <w:tcPr>
            <w:tcW w:w="1983" w:type="dxa"/>
            <w:vAlign w:val="center"/>
          </w:tcPr>
          <w:p w14:paraId="04193459" w14:textId="36A72882" w:rsidR="00651843" w:rsidRPr="00840F84" w:rsidRDefault="00651843" w:rsidP="00434B59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SAC</w:t>
            </w:r>
          </w:p>
        </w:tc>
        <w:tc>
          <w:tcPr>
            <w:tcW w:w="5955" w:type="dxa"/>
          </w:tcPr>
          <w:p w14:paraId="72924452" w14:textId="0E183B0C" w:rsidR="00CB07E6" w:rsidRPr="00840F84" w:rsidRDefault="003D04C1" w:rsidP="00CB07E6">
            <w:pPr>
              <w:pStyle w:val="ListParagraph"/>
              <w:numPr>
                <w:ilvl w:val="0"/>
                <w:numId w:val="2"/>
              </w:numPr>
              <w:tabs>
                <w:tab w:val="left" w:pos="1570"/>
              </w:tabs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SAC</w:t>
            </w:r>
          </w:p>
        </w:tc>
        <w:tc>
          <w:tcPr>
            <w:tcW w:w="1701" w:type="dxa"/>
          </w:tcPr>
          <w:p w14:paraId="576A4CA0" w14:textId="41B445FE" w:rsidR="00CB07E6" w:rsidRPr="00712780" w:rsidRDefault="00CB07E6" w:rsidP="00712780">
            <w:pPr>
              <w:rPr>
                <w:rFonts w:asciiTheme="majorHAnsi" w:hAnsiTheme="majorHAnsi" w:cstheme="minorHAnsi"/>
              </w:rPr>
            </w:pPr>
          </w:p>
        </w:tc>
      </w:tr>
      <w:tr w:rsidR="00CB07E6" w:rsidRPr="00840F84" w14:paraId="16CE05EE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76289E87" w14:textId="4F3639FB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7</w:t>
            </w:r>
          </w:p>
        </w:tc>
        <w:tc>
          <w:tcPr>
            <w:tcW w:w="1983" w:type="dxa"/>
            <w:shd w:val="clear" w:color="auto" w:fill="FDE9D9" w:themeFill="accent6" w:themeFillTint="33"/>
            <w:vAlign w:val="center"/>
          </w:tcPr>
          <w:p w14:paraId="0AA851E0" w14:textId="618CD9E9" w:rsidR="00CB07E6" w:rsidRPr="00840F84" w:rsidRDefault="00651843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Impact of Government Policy on Family</w:t>
            </w:r>
          </w:p>
        </w:tc>
        <w:tc>
          <w:tcPr>
            <w:tcW w:w="5955" w:type="dxa"/>
            <w:shd w:val="clear" w:color="auto" w:fill="FDE9D9" w:themeFill="accent6" w:themeFillTint="33"/>
          </w:tcPr>
          <w:p w14:paraId="7659AC61" w14:textId="65F23EA8" w:rsidR="00CB07E6" w:rsidRPr="00840F84" w:rsidRDefault="003D04C1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Media file articles and comprehension questions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7C20F117" w14:textId="44523B87" w:rsidR="00CB07E6" w:rsidRPr="00712780" w:rsidRDefault="00CB07E6" w:rsidP="00712780">
            <w:pPr>
              <w:rPr>
                <w:rFonts w:asciiTheme="majorHAnsi" w:hAnsiTheme="majorHAnsi" w:cstheme="minorHAnsi"/>
              </w:rPr>
            </w:pPr>
          </w:p>
        </w:tc>
      </w:tr>
      <w:tr w:rsidR="00CB07E6" w:rsidRPr="00840F84" w14:paraId="6410ADE4" w14:textId="77777777" w:rsidTr="000365F9">
        <w:trPr>
          <w:trHeight w:val="624"/>
        </w:trPr>
        <w:tc>
          <w:tcPr>
            <w:tcW w:w="1277" w:type="dxa"/>
            <w:vAlign w:val="center"/>
          </w:tcPr>
          <w:p w14:paraId="270E92C8" w14:textId="023E09C5" w:rsidR="00CB07E6" w:rsidRPr="000365F9" w:rsidRDefault="00CB07E6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center"/>
          </w:tcPr>
          <w:p w14:paraId="2A719B39" w14:textId="5BB803A2" w:rsidR="00CB07E6" w:rsidRPr="00840F84" w:rsidRDefault="00CB07E6" w:rsidP="00CB07E6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5955" w:type="dxa"/>
          </w:tcPr>
          <w:p w14:paraId="54DB61E0" w14:textId="562D3441" w:rsidR="00CB07E6" w:rsidRPr="000365F9" w:rsidRDefault="00651843" w:rsidP="00CB07E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Revision</w:t>
            </w:r>
          </w:p>
        </w:tc>
        <w:tc>
          <w:tcPr>
            <w:tcW w:w="1701" w:type="dxa"/>
          </w:tcPr>
          <w:p w14:paraId="1DA52888" w14:textId="314CD1A3" w:rsidR="00CB07E6" w:rsidRPr="00712780" w:rsidRDefault="00CB07E6" w:rsidP="00712780">
            <w:pPr>
              <w:rPr>
                <w:rFonts w:asciiTheme="majorHAnsi" w:hAnsiTheme="majorHAnsi" w:cstheme="minorHAnsi"/>
              </w:rPr>
            </w:pPr>
          </w:p>
        </w:tc>
      </w:tr>
      <w:tr w:rsidR="00434B59" w:rsidRPr="00840F84" w14:paraId="21540109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1801FA0C" w14:textId="0565EFF7" w:rsidR="00434B59" w:rsidRPr="000365F9" w:rsidRDefault="00434B59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 w:rsidRPr="000365F9">
              <w:rPr>
                <w:rFonts w:asciiTheme="majorHAnsi" w:hAnsiTheme="majorHAnsi" w:cstheme="minorHAnsi"/>
                <w:b/>
                <w:sz w:val="28"/>
                <w:szCs w:val="28"/>
              </w:rPr>
              <w:t>9</w:t>
            </w:r>
          </w:p>
        </w:tc>
        <w:tc>
          <w:tcPr>
            <w:tcW w:w="7938" w:type="dxa"/>
            <w:gridSpan w:val="2"/>
            <w:shd w:val="clear" w:color="auto" w:fill="FDE9D9" w:themeFill="accent6" w:themeFillTint="33"/>
            <w:vAlign w:val="center"/>
          </w:tcPr>
          <w:p w14:paraId="63CDE2AA" w14:textId="66C62C4A" w:rsidR="00434B59" w:rsidRPr="00434B59" w:rsidRDefault="00434B59" w:rsidP="00434B59">
            <w:pPr>
              <w:jc w:val="center"/>
              <w:rPr>
                <w:rFonts w:asciiTheme="majorHAnsi" w:hAnsiTheme="majorHAnsi" w:cstheme="minorHAnsi"/>
              </w:rPr>
            </w:pPr>
            <w:r w:rsidRPr="00434B59">
              <w:rPr>
                <w:rFonts w:asciiTheme="majorHAnsi" w:hAnsiTheme="majorHAnsi" w:cstheme="minorHAnsi"/>
              </w:rPr>
              <w:t>Exams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231615EE" w14:textId="77777777" w:rsidR="00434B59" w:rsidRPr="00840F84" w:rsidRDefault="00434B59" w:rsidP="00CB07E6">
            <w:pPr>
              <w:rPr>
                <w:rFonts w:asciiTheme="majorHAnsi" w:hAnsiTheme="majorHAnsi" w:cstheme="minorHAnsi"/>
              </w:rPr>
            </w:pPr>
          </w:p>
        </w:tc>
      </w:tr>
      <w:tr w:rsidR="00434B59" w:rsidRPr="00840F84" w14:paraId="79A4A7CA" w14:textId="77777777" w:rsidTr="00D852A4">
        <w:trPr>
          <w:trHeight w:val="624"/>
        </w:trPr>
        <w:tc>
          <w:tcPr>
            <w:tcW w:w="1277" w:type="dxa"/>
            <w:shd w:val="clear" w:color="auto" w:fill="auto"/>
            <w:vAlign w:val="center"/>
          </w:tcPr>
          <w:p w14:paraId="731D83D7" w14:textId="6D18319D" w:rsidR="00434B59" w:rsidRPr="000365F9" w:rsidRDefault="00434B59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>10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177CD51C" w14:textId="5B9DF783" w:rsidR="00434B59" w:rsidRPr="00434B59" w:rsidRDefault="00434B59" w:rsidP="00434B59">
            <w:pPr>
              <w:jc w:val="center"/>
              <w:rPr>
                <w:rFonts w:asciiTheme="majorHAnsi" w:hAnsiTheme="majorHAnsi" w:cstheme="minorHAnsi"/>
              </w:rPr>
            </w:pPr>
            <w:r w:rsidRPr="00434B59">
              <w:rPr>
                <w:rFonts w:asciiTheme="majorHAnsi" w:hAnsiTheme="majorHAnsi" w:cstheme="minorHAnsi"/>
              </w:rPr>
              <w:t>Exams</w:t>
            </w:r>
          </w:p>
        </w:tc>
        <w:tc>
          <w:tcPr>
            <w:tcW w:w="1701" w:type="dxa"/>
            <w:shd w:val="clear" w:color="auto" w:fill="auto"/>
          </w:tcPr>
          <w:p w14:paraId="2B0854A9" w14:textId="77777777" w:rsidR="00434B59" w:rsidRPr="00840F84" w:rsidRDefault="00434B59" w:rsidP="00CB07E6">
            <w:pPr>
              <w:rPr>
                <w:rFonts w:asciiTheme="majorHAnsi" w:hAnsiTheme="majorHAnsi" w:cstheme="minorHAnsi"/>
              </w:rPr>
            </w:pPr>
          </w:p>
        </w:tc>
      </w:tr>
      <w:tr w:rsidR="00651843" w:rsidRPr="00840F84" w14:paraId="0B70451D" w14:textId="77777777" w:rsidTr="00434B59">
        <w:trPr>
          <w:trHeight w:val="624"/>
        </w:trPr>
        <w:tc>
          <w:tcPr>
            <w:tcW w:w="1277" w:type="dxa"/>
            <w:shd w:val="clear" w:color="auto" w:fill="FDE9D9" w:themeFill="accent6" w:themeFillTint="33"/>
            <w:vAlign w:val="center"/>
          </w:tcPr>
          <w:p w14:paraId="7D6F2B56" w14:textId="54344A32" w:rsidR="00651843" w:rsidRPr="000365F9" w:rsidRDefault="00651843" w:rsidP="00CB07E6">
            <w:pPr>
              <w:jc w:val="center"/>
              <w:rPr>
                <w:rFonts w:asciiTheme="majorHAnsi" w:hAnsiTheme="majorHAnsi" w:cstheme="min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b/>
                <w:sz w:val="28"/>
                <w:szCs w:val="28"/>
              </w:rPr>
              <w:t>11</w:t>
            </w:r>
          </w:p>
        </w:tc>
        <w:tc>
          <w:tcPr>
            <w:tcW w:w="1983" w:type="dxa"/>
            <w:shd w:val="clear" w:color="auto" w:fill="FDE9D9" w:themeFill="accent6" w:themeFillTint="33"/>
            <w:vAlign w:val="center"/>
          </w:tcPr>
          <w:p w14:paraId="2CDE83A5" w14:textId="3BA15494" w:rsidR="00651843" w:rsidRPr="00840F84" w:rsidRDefault="0044497C" w:rsidP="00CB07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</w:t>
            </w:r>
          </w:p>
        </w:tc>
        <w:tc>
          <w:tcPr>
            <w:tcW w:w="5955" w:type="dxa"/>
            <w:shd w:val="clear" w:color="auto" w:fill="FDE9D9" w:themeFill="accent6" w:themeFillTint="33"/>
          </w:tcPr>
          <w:p w14:paraId="7FBEE86B" w14:textId="77777777" w:rsidR="001D15C5" w:rsidRDefault="00651843" w:rsidP="001D15C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Semester 2 work begins</w:t>
            </w:r>
            <w:r w:rsidR="003D04C1">
              <w:rPr>
                <w:rFonts w:asciiTheme="majorHAnsi" w:hAnsiTheme="majorHAnsi" w:cstheme="minorHAnsi"/>
              </w:rPr>
              <w:t xml:space="preserve">: </w:t>
            </w:r>
            <w:r w:rsidR="001D15C5">
              <w:rPr>
                <w:rFonts w:asciiTheme="majorHAnsi" w:hAnsiTheme="majorHAnsi" w:cstheme="minorHAnsi"/>
              </w:rPr>
              <w:t>Introduction to Deviance</w:t>
            </w:r>
          </w:p>
          <w:p w14:paraId="6F6D1F17" w14:textId="7918D779" w:rsidR="00651843" w:rsidRPr="00840F84" w:rsidRDefault="001D15C5" w:rsidP="001D15C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 as</w:t>
            </w:r>
            <w:r w:rsidR="003D04C1">
              <w:rPr>
                <w:rFonts w:asciiTheme="majorHAnsi" w:hAnsiTheme="majorHAnsi" w:cstheme="minorHAnsi"/>
              </w:rPr>
              <w:t xml:space="preserve"> a relative concept and the relationship between deviance and crime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484EA081" w14:textId="373674FA" w:rsidR="00651843" w:rsidRPr="00840F84" w:rsidRDefault="0044497C" w:rsidP="00CB07E6">
            <w:p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Work tasks for Holidays</w:t>
            </w:r>
          </w:p>
        </w:tc>
      </w:tr>
    </w:tbl>
    <w:p w14:paraId="2EB88B3D" w14:textId="59E74EF9" w:rsidR="00840F84" w:rsidRPr="00840F84" w:rsidRDefault="00840F84" w:rsidP="00840F84">
      <w:pPr>
        <w:rPr>
          <w:rFonts w:asciiTheme="majorHAnsi" w:hAnsiTheme="majorHAnsi"/>
        </w:rPr>
      </w:pPr>
    </w:p>
    <w:p w14:paraId="78C27C3F" w14:textId="77777777" w:rsidR="00840F84" w:rsidRPr="00840F84" w:rsidRDefault="00840F84" w:rsidP="00840F84">
      <w:pPr>
        <w:rPr>
          <w:rFonts w:asciiTheme="majorHAnsi" w:hAnsiTheme="majorHAnsi"/>
          <w:b/>
          <w:sz w:val="24"/>
        </w:rPr>
      </w:pPr>
    </w:p>
    <w:sectPr w:rsidR="00840F84" w:rsidRPr="00840F84" w:rsidSect="00840F84">
      <w:pgSz w:w="11900" w:h="16840"/>
      <w:pgMar w:top="426" w:right="985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93702"/>
    <w:multiLevelType w:val="hybridMultilevel"/>
    <w:tmpl w:val="1B586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C25F52"/>
    <w:multiLevelType w:val="hybridMultilevel"/>
    <w:tmpl w:val="3A96F3C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329BA"/>
    <w:multiLevelType w:val="hybridMultilevel"/>
    <w:tmpl w:val="110C6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07243A"/>
    <w:multiLevelType w:val="hybridMultilevel"/>
    <w:tmpl w:val="8DF43D4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84"/>
    <w:rsid w:val="000365F9"/>
    <w:rsid w:val="00171072"/>
    <w:rsid w:val="0019097F"/>
    <w:rsid w:val="001D15C5"/>
    <w:rsid w:val="001F125E"/>
    <w:rsid w:val="002D4442"/>
    <w:rsid w:val="0030644C"/>
    <w:rsid w:val="003D04C1"/>
    <w:rsid w:val="00404954"/>
    <w:rsid w:val="00434B59"/>
    <w:rsid w:val="0044497C"/>
    <w:rsid w:val="00470D76"/>
    <w:rsid w:val="004B012C"/>
    <w:rsid w:val="004F1840"/>
    <w:rsid w:val="00651843"/>
    <w:rsid w:val="006E7B7E"/>
    <w:rsid w:val="006F7AC9"/>
    <w:rsid w:val="007005A5"/>
    <w:rsid w:val="00712780"/>
    <w:rsid w:val="00840F84"/>
    <w:rsid w:val="00842D04"/>
    <w:rsid w:val="009B0B86"/>
    <w:rsid w:val="00A77F24"/>
    <w:rsid w:val="00B6310D"/>
    <w:rsid w:val="00C23B6C"/>
    <w:rsid w:val="00C44050"/>
    <w:rsid w:val="00CB07E6"/>
    <w:rsid w:val="00CC5A8C"/>
    <w:rsid w:val="00CD5A70"/>
    <w:rsid w:val="00D72FAB"/>
    <w:rsid w:val="00E95AE5"/>
    <w:rsid w:val="00F03D2F"/>
    <w:rsid w:val="00F500D4"/>
    <w:rsid w:val="00F9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91BBB4"/>
  <w14:defaultImageDpi w14:val="300"/>
  <w15:docId w15:val="{04852B48-9476-423C-AB9C-FB5D398D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84"/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0F84"/>
    <w:rPr>
      <w:rFonts w:eastAsiaTheme="minorHAnsi"/>
      <w:sz w:val="22"/>
      <w:szCs w:val="22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Roxburgh College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Rimoni</dc:creator>
  <cp:keywords/>
  <dc:description/>
  <cp:lastModifiedBy>Microsoft Office User</cp:lastModifiedBy>
  <cp:revision>2</cp:revision>
  <cp:lastPrinted>2015-02-06T04:32:00Z</cp:lastPrinted>
  <dcterms:created xsi:type="dcterms:W3CDTF">2017-02-06T10:30:00Z</dcterms:created>
  <dcterms:modified xsi:type="dcterms:W3CDTF">2017-02-06T10:30:00Z</dcterms:modified>
</cp:coreProperties>
</file>